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B85" w:rsidRPr="00B621FE" w:rsidRDefault="00D96B85" w:rsidP="005D1B8F">
      <w:pPr>
        <w:widowControl/>
        <w:spacing w:line="520" w:lineRule="exact"/>
        <w:jc w:val="center"/>
        <w:rPr>
          <w:rFonts w:asciiTheme="majorEastAsia" w:eastAsiaTheme="majorEastAsia" w:hAnsiTheme="majorEastAsia" w:cs="宋体"/>
          <w:b/>
          <w:color w:val="000000"/>
          <w:kern w:val="0"/>
          <w:sz w:val="44"/>
          <w:szCs w:val="44"/>
        </w:rPr>
      </w:pPr>
      <w:r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承德医学院20</w:t>
      </w:r>
      <w:r w:rsidR="00667BC9"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20</w:t>
      </w:r>
      <w:r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年</w:t>
      </w:r>
      <w:r w:rsidR="00682D65"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普通本科</w:t>
      </w:r>
      <w:r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招生</w:t>
      </w:r>
      <w:r w:rsidR="00524D56" w:rsidRPr="00B621FE">
        <w:rPr>
          <w:rFonts w:asciiTheme="majorEastAsia" w:eastAsiaTheme="majorEastAsia" w:hAnsiTheme="majorEastAsia" w:cs="宋体" w:hint="eastAsia"/>
          <w:b/>
          <w:color w:val="000000"/>
          <w:kern w:val="0"/>
          <w:sz w:val="44"/>
          <w:szCs w:val="44"/>
        </w:rPr>
        <w:t>简章</w:t>
      </w:r>
    </w:p>
    <w:p w:rsidR="008E05FB" w:rsidRPr="00B621FE" w:rsidRDefault="008E05FB" w:rsidP="005D1B8F">
      <w:pPr>
        <w:widowControl/>
        <w:spacing w:line="520" w:lineRule="exact"/>
        <w:jc w:val="left"/>
        <w:rPr>
          <w:rFonts w:ascii="楷体" w:eastAsia="楷体" w:hAnsi="楷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一、学校名称：</w:t>
      </w:r>
      <w:r w:rsidR="00D96B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承德医学院</w:t>
      </w:r>
      <w:r w:rsidR="00306170" w:rsidRPr="00B621FE">
        <w:rPr>
          <w:rFonts w:ascii="楷体" w:eastAsia="楷体" w:hAnsi="楷体" w:cs="宋体" w:hint="eastAsia"/>
          <w:color w:val="000000"/>
          <w:kern w:val="0"/>
          <w:sz w:val="28"/>
          <w:szCs w:val="28"/>
        </w:rPr>
        <w:t xml:space="preserve">       </w:t>
      </w:r>
      <w:r w:rsidR="00D96B85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学校代码</w:t>
      </w: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：</w:t>
      </w:r>
      <w:r w:rsidR="00D96B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10093</w:t>
      </w:r>
    </w:p>
    <w:p w:rsidR="008E05FB" w:rsidRPr="00B621FE" w:rsidRDefault="008E05FB" w:rsidP="005D1B8F">
      <w:pPr>
        <w:widowControl/>
        <w:spacing w:line="520" w:lineRule="exact"/>
        <w:jc w:val="left"/>
        <w:rPr>
          <w:rFonts w:ascii="楷体" w:eastAsia="楷体" w:hAnsi="楷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二、学校地址：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河北省承德市双桥区安远路</w:t>
      </w:r>
      <w:r w:rsidR="00A02581" w:rsidRPr="00B621FE">
        <w:rPr>
          <w:rFonts w:ascii="楷体" w:eastAsia="楷体" w:hAnsi="楷体" w:cs="宋体" w:hint="eastAsia"/>
          <w:color w:val="000000"/>
          <w:kern w:val="0"/>
          <w:sz w:val="28"/>
          <w:szCs w:val="28"/>
        </w:rPr>
        <w:t xml:space="preserve">  </w:t>
      </w:r>
      <w:r w:rsidR="00A02581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邮编：</w:t>
      </w:r>
      <w:r w:rsidR="00A0258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067000</w:t>
      </w:r>
    </w:p>
    <w:p w:rsidR="008E05FB" w:rsidRPr="00B621FE" w:rsidRDefault="008E05FB" w:rsidP="005D1B8F">
      <w:pPr>
        <w:widowControl/>
        <w:spacing w:line="520" w:lineRule="exact"/>
        <w:jc w:val="left"/>
        <w:rPr>
          <w:rFonts w:ascii="楷体" w:eastAsia="楷体" w:hAnsi="楷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三、办学层次：</w:t>
      </w:r>
      <w:r w:rsidR="008A009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普通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本科</w:t>
      </w:r>
    </w:p>
    <w:p w:rsidR="008E05FB" w:rsidRPr="00B621FE" w:rsidRDefault="008E05FB" w:rsidP="005D1B8F">
      <w:pPr>
        <w:widowControl/>
        <w:spacing w:line="520" w:lineRule="exact"/>
        <w:jc w:val="left"/>
        <w:rPr>
          <w:rFonts w:ascii="楷体" w:eastAsia="楷体" w:hAnsi="楷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四、办学类型：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公办</w:t>
      </w:r>
      <w:r w:rsidR="00EC4F9C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全日制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普通高等学校</w:t>
      </w:r>
    </w:p>
    <w:p w:rsidR="008E05FB" w:rsidRPr="00B621FE" w:rsidRDefault="008E05FB" w:rsidP="00C70622">
      <w:pPr>
        <w:widowControl/>
        <w:spacing w:line="560" w:lineRule="exact"/>
        <w:jc w:val="left"/>
        <w:rPr>
          <w:rFonts w:ascii="楷体" w:eastAsia="楷体" w:hAnsi="楷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五、学历证书：</w:t>
      </w:r>
      <w:r w:rsidR="00AF224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学生在学校规定限期内达到所在专业毕业要求的，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由承德医学院</w:t>
      </w:r>
      <w:r w:rsidR="0072749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具印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颁发</w:t>
      </w:r>
      <w:r w:rsidR="0072749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经教育部电子注册、国家承认学历的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普通高校本科学历证书</w:t>
      </w:r>
      <w:r w:rsidR="00AF224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（证书种类为普通高等教育毕业证书）</w:t>
      </w:r>
      <w:r w:rsidR="00076D0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，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符合</w:t>
      </w:r>
      <w:r w:rsidR="00AF224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学校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学士学位授予条件的</w:t>
      </w:r>
      <w:r w:rsidR="00AF224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，颁发承德医学院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学士学位</w:t>
      </w:r>
      <w:r w:rsidR="00AF224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证书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。</w:t>
      </w:r>
    </w:p>
    <w:p w:rsidR="00D96B85" w:rsidRPr="00B621FE" w:rsidRDefault="00A02581" w:rsidP="005D1B8F">
      <w:pPr>
        <w:widowControl/>
        <w:spacing w:line="520" w:lineRule="exact"/>
        <w:jc w:val="left"/>
        <w:rPr>
          <w:rFonts w:ascii="黑体" w:eastAsia="黑体" w:hAnsi="黑体" w:cs="宋体"/>
          <w:color w:val="000000"/>
          <w:kern w:val="0"/>
          <w:sz w:val="28"/>
          <w:szCs w:val="28"/>
        </w:rPr>
      </w:pPr>
      <w:r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六、</w:t>
      </w:r>
      <w:r w:rsidR="00D96B85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20</w:t>
      </w:r>
      <w:r w:rsidR="00667BC9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20</w:t>
      </w:r>
      <w:r w:rsidR="00D96B85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年</w:t>
      </w:r>
      <w:r w:rsidR="00AF1E07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普通本科</w:t>
      </w:r>
      <w:r w:rsidR="00D96B85" w:rsidRPr="00B621FE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招生工作的有关规定：</w:t>
      </w:r>
    </w:p>
    <w:p w:rsidR="00D96B85" w:rsidRPr="00B621FE" w:rsidRDefault="00371A64" w:rsidP="00B621FE">
      <w:pPr>
        <w:widowControl/>
        <w:spacing w:line="520" w:lineRule="exact"/>
        <w:ind w:firstLineChars="200" w:firstLine="560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1.</w:t>
      </w:r>
      <w:r w:rsidR="00D96B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各专业考生除参加全国统一高考外，无加试课程；男女招生比例不限；</w:t>
      </w:r>
      <w:r w:rsidR="0055024A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学生在学期间外语教学语种为英语，无外语口试，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凡非英语语种的考生入学后须改学英语。</w:t>
      </w:r>
    </w:p>
    <w:p w:rsidR="00AA1C03" w:rsidRPr="00B621FE" w:rsidRDefault="005D0236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2</w:t>
      </w:r>
      <w:r w:rsidR="00D96B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AA1C0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院校录取：实行平行志愿的省份，按各省平行志愿投档原则录取；未实行平行志愿的省份，严格按照考生报考院校志愿先后录取。即先录取第一志愿的考生，在第一志愿生源不足的情况下，录取第二志愿考生，以此类推。不设院校志愿级差。</w:t>
      </w:r>
      <w:r w:rsidR="00117570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分省分专业招生计划，以各省（区、市）</w:t>
      </w:r>
      <w:r w:rsidR="007861C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招生委员会公布的数据为准</w:t>
      </w:r>
      <w:r w:rsidR="00117570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。学校不设预留计划。</w:t>
      </w:r>
    </w:p>
    <w:p w:rsidR="00B4066E" w:rsidRPr="00B621FE" w:rsidRDefault="005D0236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3</w:t>
      </w:r>
      <w:r w:rsidR="00AA1C0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.专业录取：</w:t>
      </w:r>
      <w:r w:rsidR="00CC4AF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对进</w:t>
      </w:r>
      <w:proofErr w:type="gramStart"/>
      <w:r w:rsidR="00CC4AF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档</w:t>
      </w:r>
      <w:proofErr w:type="gramEnd"/>
      <w:r w:rsidR="00CC4AF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考生按照“分数优先”的录取原则进行录取，在总分（含加分）相同的条件下，依次比对语文、数学、外语单科成绩，择优录取。如专业志愿无法满足，服从专业调剂者，调剂到其他专业，不服从调剂者，作退档处理。</w:t>
      </w:r>
    </w:p>
    <w:p w:rsidR="00DD0761" w:rsidRPr="00B621FE" w:rsidRDefault="005D0236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4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.生源地为内蒙古自治区的考生，实行 “招生计划1:1范围内按专业志愿排队录取”的</w:t>
      </w:r>
      <w:r w:rsidR="00E43B83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录取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原则。</w:t>
      </w:r>
    </w:p>
    <w:p w:rsidR="00BB7711" w:rsidRPr="00B621FE" w:rsidRDefault="00BB7711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5</w:t>
      </w:r>
      <w:r w:rsidR="007F0C0F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生源地为</w:t>
      </w:r>
      <w:r w:rsidR="00B8763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高考制度改革省份的考生，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选考科目范围</w:t>
      </w:r>
      <w:r w:rsidR="00B8763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按照生源省份招生委员会公布的科目执行。</w:t>
      </w:r>
    </w:p>
    <w:p w:rsidR="00260809" w:rsidRPr="00B621FE" w:rsidRDefault="00B87639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lastRenderedPageBreak/>
        <w:t>6</w:t>
      </w:r>
      <w:r w:rsidR="0026080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.生源地为江苏省的进档考生，采用“先分数后等级”的排序规则，必测科目等级要求4个C、1个合格，</w:t>
      </w:r>
      <w:proofErr w:type="gramStart"/>
      <w:r w:rsidR="0026080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选测</w:t>
      </w:r>
      <w:r w:rsidR="00392674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科目</w:t>
      </w:r>
      <w:proofErr w:type="gramEnd"/>
      <w:r w:rsidR="0026080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等级要求B、B。</w:t>
      </w:r>
    </w:p>
    <w:p w:rsidR="00D96B85" w:rsidRPr="00B621FE" w:rsidRDefault="00B87639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7</w:t>
      </w:r>
      <w:r w:rsidR="00927070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BC0DE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学校执行国家规定的加分政策，原则上同意各省级招办加分和降分政策，按各省级招办实际投档分数实施录取工作。</w:t>
      </w:r>
    </w:p>
    <w:p w:rsidR="000233B0" w:rsidRPr="00B621FE" w:rsidRDefault="00B87639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8</w:t>
      </w:r>
      <w:r w:rsidR="008534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学校在执行《普通高等学校招生体检工作指导意见》的前提下，从医学人才培养和就业的特殊要求考虑</w:t>
      </w:r>
      <w:r w:rsidR="009B186C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；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从对考生负责、维护考生利益的原则出发，再次强调对报考医学专业考生身体状况的特殊要求，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以下情况不宜录取：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①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任何一眼矫正到4.8镜片度数大于800度；②一眼失明，另一眼矫正到4.8镜片度数大于400度；③</w:t>
      </w:r>
      <w:r w:rsidR="006D287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双耳听力范围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在</w:t>
      </w:r>
      <w:r w:rsidR="006D2875" w:rsidRPr="00B621FE">
        <w:rPr>
          <w:rFonts w:ascii="仿宋_GB2312" w:eastAsia="仿宋_GB2312" w:hAnsi="楷体" w:cs="宋体"/>
          <w:color w:val="000000"/>
          <w:kern w:val="0"/>
          <w:sz w:val="28"/>
          <w:szCs w:val="28"/>
        </w:rPr>
        <w:t>3</w:t>
      </w:r>
      <w:r w:rsidR="006D287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米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以内</w:t>
      </w:r>
      <w:r w:rsidR="006D287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；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④</w:t>
      </w:r>
      <w:r w:rsidR="00DD07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斜视、</w:t>
      </w:r>
      <w:r w:rsidR="006D287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嗅觉迟钝、口吃者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。</w:t>
      </w:r>
      <w:r w:rsidR="00963F22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有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色弱、色盲</w:t>
      </w:r>
      <w:r w:rsidR="00963F22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者</w:t>
      </w:r>
      <w:r w:rsidR="002E340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可不予录取</w:t>
      </w:r>
      <w:r w:rsidR="00D55996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。</w:t>
      </w:r>
    </w:p>
    <w:p w:rsidR="0085347E" w:rsidRPr="00B621FE" w:rsidRDefault="00B87639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9</w:t>
      </w:r>
      <w:r w:rsidR="008534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85347E" w:rsidRPr="00B621FE">
        <w:rPr>
          <w:rFonts w:ascii="仿宋_GB2312" w:eastAsia="仿宋_GB2312" w:hAnsi="楷体" w:cs="宋体"/>
          <w:color w:val="000000"/>
          <w:kern w:val="0"/>
          <w:sz w:val="28"/>
          <w:szCs w:val="28"/>
        </w:rPr>
        <w:t>新生入学后，学校将进行新生资格审查和身体健康复查，经复查不符合要求者，学校将按国家有关规定予以处理。凡弄虚作假者，一律取消其入学资格。</w:t>
      </w:r>
    </w:p>
    <w:p w:rsidR="00C95487" w:rsidRPr="00B621FE" w:rsidRDefault="007F0C0F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</w:t>
      </w:r>
      <w:r w:rsidR="00B87639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0</w:t>
      </w:r>
      <w:r w:rsidR="008534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D96B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学费：</w:t>
      </w:r>
      <w:r w:rsidR="007E626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根据国家规定，学生入学须缴纳学费、住宿费。</w:t>
      </w:r>
      <w:r w:rsidR="00C66D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各</w:t>
      </w:r>
      <w:r w:rsidR="007E626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专业</w:t>
      </w:r>
      <w:r w:rsidR="00C66D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学费标准详见各省（自治区、直辖市）公布的招生计划。</w:t>
      </w:r>
      <w:r w:rsidR="0061003F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住宿费</w:t>
      </w:r>
      <w:r w:rsidR="007C1122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按</w:t>
      </w:r>
      <w:r w:rsidR="004631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省物价</w:t>
      </w:r>
      <w:r w:rsidR="007C1122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部门</w:t>
      </w:r>
      <w:r w:rsidR="0046316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最新批复标准执行</w:t>
      </w:r>
      <w:r w:rsidR="00833621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。</w:t>
      </w:r>
    </w:p>
    <w:p w:rsidR="00B11315" w:rsidRPr="00B621FE" w:rsidRDefault="00B11315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11.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根据专业认证标准和国家</w:t>
      </w:r>
      <w:r w:rsidR="0002209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政策要求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，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我校从200</w:t>
      </w:r>
      <w:r w:rsidR="00242F8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8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年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开始，</w:t>
      </w:r>
      <w:r w:rsidR="002D281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陆续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在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医学类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本科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专业</w:t>
      </w:r>
      <w:r w:rsidR="00F02D2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中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推行</w:t>
      </w:r>
      <w:r w:rsidR="0002209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医教协同、校院合作的</w:t>
      </w:r>
      <w:r w:rsidR="009E71C6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高年级理论</w:t>
      </w:r>
      <w:r w:rsidR="00AD2AD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教学模式。</w:t>
      </w:r>
    </w:p>
    <w:p w:rsidR="00250457" w:rsidRPr="00B621FE" w:rsidRDefault="0085347E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</w:t>
      </w:r>
      <w:r w:rsidR="00B1131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2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="00C43C5D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奖助学措施:</w:t>
      </w:r>
      <w:r w:rsidR="00250457" w:rsidRPr="00B621FE">
        <w:rPr>
          <w:rFonts w:ascii="仿宋_GB2312" w:eastAsia="仿宋_GB2312" w:hAnsi="楷体" w:cs="宋体"/>
          <w:color w:val="000000"/>
          <w:kern w:val="0"/>
          <w:sz w:val="28"/>
          <w:szCs w:val="28"/>
        </w:rPr>
        <w:t>学校根据相关规定设有学生奖学金制度</w:t>
      </w:r>
      <w:r w:rsidR="00C23CE0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，</w:t>
      </w:r>
      <w:r w:rsidR="00250457" w:rsidRPr="00B621FE">
        <w:rPr>
          <w:rFonts w:ascii="仿宋_GB2312" w:eastAsia="仿宋_GB2312" w:hAnsi="楷体" w:cs="宋体"/>
          <w:color w:val="000000"/>
          <w:kern w:val="0"/>
          <w:sz w:val="28"/>
          <w:szCs w:val="28"/>
        </w:rPr>
        <w:t>建立了完备的家庭经济困难学生资助体系（含国家奖助学金、勤工助学、国家助学贷款、困难补助、绿色通道等资助政策）。</w:t>
      </w:r>
    </w:p>
    <w:p w:rsidR="0085347E" w:rsidRPr="00B621FE" w:rsidRDefault="0085347E" w:rsidP="00B621FE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1</w:t>
      </w:r>
      <w:r w:rsidR="00B1131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3</w:t>
      </w:r>
      <w:r w:rsidR="007B1C6B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.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联系方式：</w:t>
      </w:r>
    </w:p>
    <w:p w:rsidR="00DB5087" w:rsidRPr="00B621FE" w:rsidRDefault="00CA3F3E" w:rsidP="001C7695">
      <w:pPr>
        <w:widowControl/>
        <w:spacing w:line="520" w:lineRule="exact"/>
        <w:ind w:firstLineChars="196" w:firstLine="549"/>
        <w:jc w:val="left"/>
        <w:rPr>
          <w:rFonts w:ascii="仿宋_GB2312" w:eastAsia="仿宋_GB2312" w:hAnsi="楷体" w:cs="宋体"/>
          <w:color w:val="000000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招办电话： 0314-2290576（兼传真）</w:t>
      </w:r>
      <w:r w:rsidR="000B308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学校</w:t>
      </w: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网址：</w:t>
      </w:r>
      <w:hyperlink r:id="rId7" w:history="1">
        <w:r w:rsidR="000B3088" w:rsidRPr="00B621FE">
          <w:rPr>
            <w:rStyle w:val="a3"/>
            <w:rFonts w:ascii="仿宋_GB2312" w:eastAsia="仿宋_GB2312" w:hAnsi="楷体" w:cs="宋体" w:hint="eastAsia"/>
            <w:kern w:val="0"/>
            <w:sz w:val="28"/>
            <w:szCs w:val="28"/>
          </w:rPr>
          <w:t>http://www.cdmc.edu.cn</w:t>
        </w:r>
      </w:hyperlink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 xml:space="preserve"> </w:t>
      </w:r>
      <w:r w:rsidR="000B3088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 xml:space="preserve">    </w:t>
      </w:r>
      <w:r w:rsidR="0085347E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电子邮箱：</w:t>
      </w:r>
      <w:r w:rsidR="00DB508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cdyxyzsb@163.com</w:t>
      </w:r>
    </w:p>
    <w:p w:rsidR="00FA6646" w:rsidRPr="00FA6646" w:rsidRDefault="00A74A8C" w:rsidP="00DF1FD1">
      <w:pPr>
        <w:widowControl/>
        <w:spacing w:line="520" w:lineRule="exact"/>
        <w:ind w:firstLineChars="196" w:firstLine="549"/>
        <w:jc w:val="left"/>
        <w:rPr>
          <w:rFonts w:ascii="楷体" w:eastAsia="楷体" w:hAnsi="楷体" w:cs="宋体"/>
          <w:color w:val="555555"/>
          <w:kern w:val="0"/>
          <w:sz w:val="28"/>
          <w:szCs w:val="28"/>
        </w:rPr>
      </w:pPr>
      <w:r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纪检</w:t>
      </w:r>
      <w:r w:rsidR="00DB508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监督：承德医学院</w:t>
      </w:r>
      <w:r w:rsidR="00F112C4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纪委</w:t>
      </w:r>
      <w:r w:rsidR="00B11315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、</w:t>
      </w:r>
      <w:r w:rsidR="00F112C4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监察室</w:t>
      </w:r>
      <w:r w:rsidR="00DB5087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电话：0314-2291103</w:t>
      </w:r>
      <w:r w:rsidR="00F112C4" w:rsidRPr="00B621FE">
        <w:rPr>
          <w:rFonts w:ascii="仿宋_GB2312" w:eastAsia="仿宋_GB2312" w:hAnsi="楷体" w:cs="宋体" w:hint="eastAsia"/>
          <w:color w:val="000000"/>
          <w:kern w:val="0"/>
          <w:sz w:val="28"/>
          <w:szCs w:val="28"/>
        </w:rPr>
        <w:t>（兼传真）</w:t>
      </w:r>
      <w:bookmarkStart w:id="0" w:name="_GoBack"/>
      <w:bookmarkEnd w:id="0"/>
    </w:p>
    <w:sectPr w:rsidR="00FA6646" w:rsidRPr="00FA6646" w:rsidSect="00963F22">
      <w:footerReference w:type="default" r:id="rId8"/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81F" w:rsidRDefault="003E781F" w:rsidP="00260809">
      <w:r>
        <w:separator/>
      </w:r>
    </w:p>
  </w:endnote>
  <w:endnote w:type="continuationSeparator" w:id="0">
    <w:p w:rsidR="003E781F" w:rsidRDefault="003E781F" w:rsidP="00260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10135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B3088" w:rsidRDefault="000B3088">
            <w:pPr>
              <w:pStyle w:val="a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1FD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1FD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B3088" w:rsidRDefault="000B308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81F" w:rsidRDefault="003E781F" w:rsidP="00260809">
      <w:r>
        <w:separator/>
      </w:r>
    </w:p>
  </w:footnote>
  <w:footnote w:type="continuationSeparator" w:id="0">
    <w:p w:rsidR="003E781F" w:rsidRDefault="003E781F" w:rsidP="002608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96B85"/>
    <w:rsid w:val="00022097"/>
    <w:rsid w:val="000233B0"/>
    <w:rsid w:val="0003345A"/>
    <w:rsid w:val="00034A91"/>
    <w:rsid w:val="000529F2"/>
    <w:rsid w:val="00076D03"/>
    <w:rsid w:val="00091A88"/>
    <w:rsid w:val="000B3088"/>
    <w:rsid w:val="000D0D17"/>
    <w:rsid w:val="000D2038"/>
    <w:rsid w:val="001062F8"/>
    <w:rsid w:val="00117570"/>
    <w:rsid w:val="00135BA7"/>
    <w:rsid w:val="00145248"/>
    <w:rsid w:val="00156B57"/>
    <w:rsid w:val="001755EA"/>
    <w:rsid w:val="001A313E"/>
    <w:rsid w:val="001C7695"/>
    <w:rsid w:val="001F6834"/>
    <w:rsid w:val="00242F85"/>
    <w:rsid w:val="002436F6"/>
    <w:rsid w:val="00250457"/>
    <w:rsid w:val="00260809"/>
    <w:rsid w:val="00273F32"/>
    <w:rsid w:val="00296B39"/>
    <w:rsid w:val="002B4333"/>
    <w:rsid w:val="002B4B04"/>
    <w:rsid w:val="002D053D"/>
    <w:rsid w:val="002D281D"/>
    <w:rsid w:val="002E340D"/>
    <w:rsid w:val="002F5C89"/>
    <w:rsid w:val="002F66A0"/>
    <w:rsid w:val="00302312"/>
    <w:rsid w:val="00306170"/>
    <w:rsid w:val="003454FB"/>
    <w:rsid w:val="00363D30"/>
    <w:rsid w:val="00370D4B"/>
    <w:rsid w:val="00371A64"/>
    <w:rsid w:val="00382ED2"/>
    <w:rsid w:val="00392674"/>
    <w:rsid w:val="003A4EFA"/>
    <w:rsid w:val="003C6CA2"/>
    <w:rsid w:val="003D1502"/>
    <w:rsid w:val="003E781F"/>
    <w:rsid w:val="003F422D"/>
    <w:rsid w:val="00404243"/>
    <w:rsid w:val="00451F49"/>
    <w:rsid w:val="00463161"/>
    <w:rsid w:val="00471F4A"/>
    <w:rsid w:val="004802D4"/>
    <w:rsid w:val="0048507D"/>
    <w:rsid w:val="00496F7B"/>
    <w:rsid w:val="004B411A"/>
    <w:rsid w:val="004D40AB"/>
    <w:rsid w:val="004E49F2"/>
    <w:rsid w:val="00524D56"/>
    <w:rsid w:val="0052630D"/>
    <w:rsid w:val="00531EF1"/>
    <w:rsid w:val="0055024A"/>
    <w:rsid w:val="005606B0"/>
    <w:rsid w:val="00560F9F"/>
    <w:rsid w:val="005625BB"/>
    <w:rsid w:val="005A1D5D"/>
    <w:rsid w:val="005B4316"/>
    <w:rsid w:val="005D0236"/>
    <w:rsid w:val="005D1B8F"/>
    <w:rsid w:val="00604BB3"/>
    <w:rsid w:val="0061003F"/>
    <w:rsid w:val="00616CB5"/>
    <w:rsid w:val="006512F2"/>
    <w:rsid w:val="00664415"/>
    <w:rsid w:val="00667BC9"/>
    <w:rsid w:val="00682D65"/>
    <w:rsid w:val="006970F1"/>
    <w:rsid w:val="006B09C1"/>
    <w:rsid w:val="006B22C2"/>
    <w:rsid w:val="006B27CC"/>
    <w:rsid w:val="006D23AA"/>
    <w:rsid w:val="006D2875"/>
    <w:rsid w:val="006F3CA8"/>
    <w:rsid w:val="007061C3"/>
    <w:rsid w:val="0070648D"/>
    <w:rsid w:val="007113A6"/>
    <w:rsid w:val="00727495"/>
    <w:rsid w:val="00740DFD"/>
    <w:rsid w:val="00763428"/>
    <w:rsid w:val="007861C8"/>
    <w:rsid w:val="007873AD"/>
    <w:rsid w:val="007B1C6B"/>
    <w:rsid w:val="007B1E6B"/>
    <w:rsid w:val="007B330F"/>
    <w:rsid w:val="007B5C8D"/>
    <w:rsid w:val="007C1122"/>
    <w:rsid w:val="007C271F"/>
    <w:rsid w:val="007C5917"/>
    <w:rsid w:val="007D3FB2"/>
    <w:rsid w:val="007E626D"/>
    <w:rsid w:val="007F0C0F"/>
    <w:rsid w:val="00804633"/>
    <w:rsid w:val="00811A2B"/>
    <w:rsid w:val="00812255"/>
    <w:rsid w:val="00833621"/>
    <w:rsid w:val="0085347E"/>
    <w:rsid w:val="0085356E"/>
    <w:rsid w:val="00865243"/>
    <w:rsid w:val="008A009D"/>
    <w:rsid w:val="008B1444"/>
    <w:rsid w:val="008C51DF"/>
    <w:rsid w:val="008E05FB"/>
    <w:rsid w:val="009065AF"/>
    <w:rsid w:val="009247EA"/>
    <w:rsid w:val="00927070"/>
    <w:rsid w:val="00941D24"/>
    <w:rsid w:val="009636C3"/>
    <w:rsid w:val="00963F22"/>
    <w:rsid w:val="0098030A"/>
    <w:rsid w:val="009874D3"/>
    <w:rsid w:val="009B186C"/>
    <w:rsid w:val="009D4907"/>
    <w:rsid w:val="009E03BB"/>
    <w:rsid w:val="009E71C6"/>
    <w:rsid w:val="009F2E20"/>
    <w:rsid w:val="009F31F9"/>
    <w:rsid w:val="009F5FBA"/>
    <w:rsid w:val="00A00C05"/>
    <w:rsid w:val="00A02581"/>
    <w:rsid w:val="00A23253"/>
    <w:rsid w:val="00A463CE"/>
    <w:rsid w:val="00A74A8C"/>
    <w:rsid w:val="00A9688F"/>
    <w:rsid w:val="00AA1C03"/>
    <w:rsid w:val="00AA74F9"/>
    <w:rsid w:val="00AB0D38"/>
    <w:rsid w:val="00AB7628"/>
    <w:rsid w:val="00AC6D2F"/>
    <w:rsid w:val="00AD2AD7"/>
    <w:rsid w:val="00AD30A1"/>
    <w:rsid w:val="00AD46D1"/>
    <w:rsid w:val="00AE1D76"/>
    <w:rsid w:val="00AF1E07"/>
    <w:rsid w:val="00AF224D"/>
    <w:rsid w:val="00B11315"/>
    <w:rsid w:val="00B17F34"/>
    <w:rsid w:val="00B33740"/>
    <w:rsid w:val="00B4066E"/>
    <w:rsid w:val="00B4790E"/>
    <w:rsid w:val="00B52705"/>
    <w:rsid w:val="00B621FE"/>
    <w:rsid w:val="00B7440C"/>
    <w:rsid w:val="00B8472C"/>
    <w:rsid w:val="00B87639"/>
    <w:rsid w:val="00B92FE5"/>
    <w:rsid w:val="00B946F9"/>
    <w:rsid w:val="00BA2397"/>
    <w:rsid w:val="00BB7711"/>
    <w:rsid w:val="00BC0DE9"/>
    <w:rsid w:val="00C007BB"/>
    <w:rsid w:val="00C05150"/>
    <w:rsid w:val="00C23CE0"/>
    <w:rsid w:val="00C25B13"/>
    <w:rsid w:val="00C260C6"/>
    <w:rsid w:val="00C43C5D"/>
    <w:rsid w:val="00C66D7E"/>
    <w:rsid w:val="00C70622"/>
    <w:rsid w:val="00C95487"/>
    <w:rsid w:val="00CA3F3E"/>
    <w:rsid w:val="00CB2C73"/>
    <w:rsid w:val="00CC4AF3"/>
    <w:rsid w:val="00CE1BFB"/>
    <w:rsid w:val="00D00B83"/>
    <w:rsid w:val="00D34E78"/>
    <w:rsid w:val="00D467A2"/>
    <w:rsid w:val="00D540B5"/>
    <w:rsid w:val="00D55996"/>
    <w:rsid w:val="00D60335"/>
    <w:rsid w:val="00D83D42"/>
    <w:rsid w:val="00D96B85"/>
    <w:rsid w:val="00DB5087"/>
    <w:rsid w:val="00DD0761"/>
    <w:rsid w:val="00DD3A5B"/>
    <w:rsid w:val="00DD5CA2"/>
    <w:rsid w:val="00DD64C9"/>
    <w:rsid w:val="00DE77CA"/>
    <w:rsid w:val="00DF1FD1"/>
    <w:rsid w:val="00E05FB1"/>
    <w:rsid w:val="00E17CD3"/>
    <w:rsid w:val="00E43B83"/>
    <w:rsid w:val="00E46336"/>
    <w:rsid w:val="00E62DCE"/>
    <w:rsid w:val="00E74084"/>
    <w:rsid w:val="00E82FA4"/>
    <w:rsid w:val="00EC4F9C"/>
    <w:rsid w:val="00EC52E0"/>
    <w:rsid w:val="00F02D28"/>
    <w:rsid w:val="00F112C4"/>
    <w:rsid w:val="00F35041"/>
    <w:rsid w:val="00F41B12"/>
    <w:rsid w:val="00F41B57"/>
    <w:rsid w:val="00F52731"/>
    <w:rsid w:val="00F6669B"/>
    <w:rsid w:val="00FA6646"/>
    <w:rsid w:val="00FB0C49"/>
    <w:rsid w:val="00FF0BFB"/>
    <w:rsid w:val="00FF35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0515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96B85"/>
    <w:rPr>
      <w:strike w:val="0"/>
      <w:dstrike w:val="0"/>
      <w:color w:val="333333"/>
      <w:sz w:val="18"/>
      <w:szCs w:val="18"/>
      <w:u w:val="none"/>
      <w:effect w:val="none"/>
    </w:rPr>
  </w:style>
  <w:style w:type="paragraph" w:styleId="a4">
    <w:name w:val="Balloon Text"/>
    <w:basedOn w:val="a"/>
    <w:semiHidden/>
    <w:rsid w:val="00296B39"/>
    <w:rPr>
      <w:sz w:val="18"/>
      <w:szCs w:val="18"/>
    </w:rPr>
  </w:style>
  <w:style w:type="paragraph" w:styleId="a5">
    <w:name w:val="Normal (Web)"/>
    <w:basedOn w:val="a"/>
    <w:rsid w:val="006D287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header"/>
    <w:basedOn w:val="a"/>
    <w:link w:val="Char"/>
    <w:rsid w:val="002608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6"/>
    <w:rsid w:val="00260809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2608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7"/>
    <w:uiPriority w:val="99"/>
    <w:rsid w:val="00260809"/>
    <w:rPr>
      <w:kern w:val="2"/>
      <w:sz w:val="18"/>
      <w:szCs w:val="18"/>
    </w:rPr>
  </w:style>
  <w:style w:type="table" w:styleId="a8">
    <w:name w:val="Table Grid"/>
    <w:basedOn w:val="a1"/>
    <w:rsid w:val="00AA7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96B85"/>
    <w:rPr>
      <w:strike w:val="0"/>
      <w:dstrike w:val="0"/>
      <w:color w:val="333333"/>
      <w:sz w:val="18"/>
      <w:szCs w:val="18"/>
      <w:u w:val="none"/>
      <w:effect w:val="none"/>
    </w:rPr>
  </w:style>
  <w:style w:type="paragraph" w:styleId="a4">
    <w:name w:val="Balloon Text"/>
    <w:basedOn w:val="a"/>
    <w:semiHidden/>
    <w:rsid w:val="00296B39"/>
    <w:rPr>
      <w:sz w:val="18"/>
      <w:szCs w:val="18"/>
    </w:rPr>
  </w:style>
  <w:style w:type="paragraph" w:styleId="a5">
    <w:name w:val="Normal (Web)"/>
    <w:basedOn w:val="a"/>
    <w:rsid w:val="006D287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header"/>
    <w:basedOn w:val="a"/>
    <w:link w:val="Char"/>
    <w:rsid w:val="002608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6"/>
    <w:rsid w:val="00260809"/>
    <w:rPr>
      <w:kern w:val="2"/>
      <w:sz w:val="18"/>
      <w:szCs w:val="18"/>
    </w:rPr>
  </w:style>
  <w:style w:type="paragraph" w:styleId="a7">
    <w:name w:val="footer"/>
    <w:basedOn w:val="a"/>
    <w:link w:val="Char0"/>
    <w:rsid w:val="002608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7"/>
    <w:rsid w:val="00260809"/>
    <w:rPr>
      <w:kern w:val="2"/>
      <w:sz w:val="18"/>
      <w:szCs w:val="18"/>
    </w:rPr>
  </w:style>
  <w:style w:type="table" w:styleId="a8">
    <w:name w:val="Table Grid"/>
    <w:basedOn w:val="a1"/>
    <w:rsid w:val="00AA7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15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957173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72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07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14" w:color="87C47B"/>
                    <w:bottom w:val="none" w:sz="0" w:space="0" w:color="auto"/>
                    <w:right w:val="single" w:sz="6" w:space="14" w:color="87C47B"/>
                  </w:divBdr>
                  <w:divsChild>
                    <w:div w:id="1996571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362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64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4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24400">
          <w:marLeft w:val="0"/>
          <w:marRight w:val="0"/>
          <w:marTop w:val="4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80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927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952129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076739">
              <w:marLeft w:val="0"/>
              <w:marRight w:val="0"/>
              <w:marTop w:val="0"/>
              <w:marBottom w:val="150"/>
              <w:divBdr>
                <w:top w:val="single" w:sz="18" w:space="8" w:color="488941"/>
                <w:left w:val="single" w:sz="6" w:space="14" w:color="CCCCCC"/>
                <w:bottom w:val="single" w:sz="6" w:space="8" w:color="CCCCCC"/>
                <w:right w:val="single" w:sz="6" w:space="14" w:color="CCCCCC"/>
              </w:divBdr>
            </w:div>
          </w:divsChild>
        </w:div>
      </w:divsChild>
    </w:div>
    <w:div w:id="19439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52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72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cdmc.edu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212</Words>
  <Characters>1209</Characters>
  <Application>Microsoft Office Word</Application>
  <DocSecurity>0</DocSecurity>
  <Lines>10</Lines>
  <Paragraphs>2</Paragraphs>
  <ScaleCrop>false</ScaleCrop>
  <Company>MS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承德医学院2012年招生章程</dc:title>
  <dc:creator>SDWM</dc:creator>
  <cp:lastModifiedBy>User</cp:lastModifiedBy>
  <cp:revision>36</cp:revision>
  <cp:lastPrinted>2020-04-14T00:46:00Z</cp:lastPrinted>
  <dcterms:created xsi:type="dcterms:W3CDTF">2019-05-06T03:25:00Z</dcterms:created>
  <dcterms:modified xsi:type="dcterms:W3CDTF">2020-06-29T01:51:00Z</dcterms:modified>
</cp:coreProperties>
</file>